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ED61" w14:textId="77777777" w:rsidR="004A6A3D" w:rsidRDefault="004A6A3D" w:rsidP="004A6A3D">
      <w:pPr>
        <w:rPr>
          <w:color w:val="FF3399"/>
          <w:sz w:val="44"/>
          <w:szCs w:val="44"/>
        </w:rPr>
      </w:pPr>
    </w:p>
    <w:p w14:paraId="5FC76F7D" w14:textId="46213944" w:rsidR="004A6A3D" w:rsidRDefault="004A6A3D" w:rsidP="0003470B">
      <w:pPr>
        <w:rPr>
          <w:color w:val="FF3399"/>
          <w:sz w:val="44"/>
          <w:szCs w:val="44"/>
        </w:rPr>
      </w:pPr>
      <w:r>
        <w:rPr>
          <w:color w:val="FF3399"/>
          <w:sz w:val="44"/>
          <w:szCs w:val="44"/>
        </w:rPr>
        <w:t>ALV 2022</w:t>
      </w:r>
      <w:r w:rsidR="0003470B">
        <w:rPr>
          <w:color w:val="FF3399"/>
          <w:sz w:val="44"/>
          <w:szCs w:val="44"/>
        </w:rPr>
        <w:t xml:space="preserve"> </w:t>
      </w:r>
      <w:r w:rsidR="0003470B">
        <w:rPr>
          <w:color w:val="FF3399"/>
          <w:sz w:val="44"/>
          <w:szCs w:val="44"/>
        </w:rPr>
        <w:tab/>
      </w:r>
      <w:r w:rsidR="0003470B">
        <w:rPr>
          <w:color w:val="FF3399"/>
          <w:sz w:val="44"/>
          <w:szCs w:val="44"/>
        </w:rPr>
        <w:tab/>
      </w:r>
      <w:r w:rsidR="0003470B">
        <w:rPr>
          <w:color w:val="FF3399"/>
          <w:sz w:val="44"/>
          <w:szCs w:val="44"/>
        </w:rPr>
        <w:tab/>
      </w:r>
      <w:r w:rsidR="0003470B">
        <w:rPr>
          <w:color w:val="FF3399"/>
          <w:sz w:val="44"/>
          <w:szCs w:val="44"/>
        </w:rPr>
        <w:tab/>
      </w:r>
      <w:r w:rsidR="0003470B">
        <w:rPr>
          <w:color w:val="FF3399"/>
          <w:sz w:val="44"/>
          <w:szCs w:val="44"/>
        </w:rPr>
        <w:tab/>
      </w:r>
      <w:r w:rsidR="0003470B">
        <w:rPr>
          <w:color w:val="FF3399"/>
          <w:sz w:val="44"/>
          <w:szCs w:val="44"/>
        </w:rPr>
        <w:tab/>
      </w:r>
      <w:r w:rsidR="0003470B">
        <w:rPr>
          <w:color w:val="FF3399"/>
          <w:sz w:val="44"/>
          <w:szCs w:val="44"/>
        </w:rPr>
        <w:tab/>
      </w:r>
      <w:r w:rsidR="0003470B">
        <w:rPr>
          <w:color w:val="FF3399"/>
          <w:sz w:val="44"/>
          <w:szCs w:val="44"/>
        </w:rPr>
        <w:tab/>
      </w:r>
      <w:r w:rsidR="0003470B" w:rsidRPr="0003470B">
        <w:rPr>
          <w:color w:val="FF3399"/>
          <w:sz w:val="28"/>
          <w:szCs w:val="28"/>
        </w:rPr>
        <w:t>(concept 1 )</w:t>
      </w:r>
    </w:p>
    <w:p w14:paraId="010CF2AB" w14:textId="77777777" w:rsidR="004A6A3D" w:rsidRDefault="004A6A3D" w:rsidP="004A6A3D">
      <w:pPr>
        <w:rPr>
          <w:color w:val="FF3399"/>
          <w:sz w:val="44"/>
          <w:szCs w:val="44"/>
        </w:rPr>
      </w:pPr>
    </w:p>
    <w:p w14:paraId="68C63EF2" w14:textId="2BF4AF45" w:rsidR="004A6A3D" w:rsidRPr="0003470B" w:rsidRDefault="004A6A3D" w:rsidP="004A6A3D">
      <w:pPr>
        <w:rPr>
          <w:color w:val="FF3399"/>
          <w:sz w:val="32"/>
          <w:szCs w:val="32"/>
        </w:rPr>
      </w:pPr>
      <w:r w:rsidRPr="0003470B">
        <w:rPr>
          <w:color w:val="FF3399"/>
          <w:sz w:val="32"/>
          <w:szCs w:val="32"/>
        </w:rPr>
        <w:t>PV&amp;DV  Beleidsplan</w:t>
      </w:r>
      <w:r w:rsidR="0003470B">
        <w:rPr>
          <w:color w:val="FF3399"/>
          <w:sz w:val="32"/>
          <w:szCs w:val="32"/>
        </w:rPr>
        <w:t xml:space="preserve"> </w:t>
      </w:r>
      <w:r w:rsidRPr="0003470B">
        <w:rPr>
          <w:color w:val="FF3399"/>
          <w:sz w:val="32"/>
          <w:szCs w:val="32"/>
        </w:rPr>
        <w:t>2021 en verder</w:t>
      </w:r>
      <w:r w:rsidR="0003470B">
        <w:rPr>
          <w:color w:val="FF3399"/>
          <w:sz w:val="32"/>
          <w:szCs w:val="32"/>
        </w:rPr>
        <w:t xml:space="preserve"> </w:t>
      </w:r>
    </w:p>
    <w:p w14:paraId="1869A5EE" w14:textId="77777777" w:rsidR="004A6A3D" w:rsidRDefault="004A6A3D" w:rsidP="004A6A3D"/>
    <w:p w14:paraId="23F99586" w14:textId="0EE7E71F" w:rsidR="004A6A3D" w:rsidRPr="0003470B" w:rsidRDefault="004A6A3D" w:rsidP="004A6A3D">
      <w:pPr>
        <w:rPr>
          <w:color w:val="FF3399"/>
          <w:sz w:val="28"/>
          <w:szCs w:val="28"/>
        </w:rPr>
      </w:pPr>
      <w:r w:rsidRPr="0003470B">
        <w:rPr>
          <w:color w:val="FF3399"/>
          <w:sz w:val="28"/>
          <w:szCs w:val="28"/>
        </w:rPr>
        <w:t>Verbinding en versterking zoeken ten behoeve van Vrouwen Vrede Veiligheid</w:t>
      </w:r>
      <w:r w:rsidR="0003470B">
        <w:rPr>
          <w:color w:val="FF3399"/>
          <w:sz w:val="28"/>
          <w:szCs w:val="28"/>
        </w:rPr>
        <w:t xml:space="preserve"> </w:t>
      </w:r>
      <w:r w:rsidRPr="0003470B">
        <w:rPr>
          <w:color w:val="FF3399"/>
          <w:sz w:val="28"/>
          <w:szCs w:val="28"/>
        </w:rPr>
        <w:t xml:space="preserve">om hiermee een bijdrage te kunnen leveren aan de </w:t>
      </w:r>
      <w:proofErr w:type="spellStart"/>
      <w:r w:rsidRPr="0003470B">
        <w:rPr>
          <w:color w:val="FF3399"/>
          <w:sz w:val="28"/>
          <w:szCs w:val="28"/>
        </w:rPr>
        <w:t>Social</w:t>
      </w:r>
      <w:proofErr w:type="spellEnd"/>
      <w:r w:rsidRPr="0003470B">
        <w:rPr>
          <w:color w:val="FF3399"/>
          <w:sz w:val="28"/>
          <w:szCs w:val="28"/>
        </w:rPr>
        <w:t xml:space="preserve"> Development Goals 2030</w:t>
      </w:r>
      <w:bookmarkStart w:id="0" w:name="_Hlk95913260"/>
      <w:r w:rsidR="0003470B">
        <w:rPr>
          <w:color w:val="FF3399"/>
          <w:sz w:val="28"/>
          <w:szCs w:val="28"/>
        </w:rPr>
        <w:t xml:space="preserve"> </w:t>
      </w:r>
      <w:r w:rsidRPr="0003470B">
        <w:rPr>
          <w:color w:val="FF3399"/>
          <w:sz w:val="28"/>
          <w:szCs w:val="28"/>
        </w:rPr>
        <w:t xml:space="preserve">met name 5 Gendergelijkheid </w:t>
      </w:r>
      <w:bookmarkEnd w:id="0"/>
      <w:r w:rsidRPr="0003470B">
        <w:rPr>
          <w:color w:val="FF3399"/>
          <w:sz w:val="28"/>
          <w:szCs w:val="28"/>
        </w:rPr>
        <w:t>en 16 Vrede, justitie en sterke publieke instellingen</w:t>
      </w:r>
    </w:p>
    <w:p w14:paraId="38E9FB24" w14:textId="77777777" w:rsidR="004A6A3D" w:rsidRDefault="004A6A3D" w:rsidP="004A6A3D"/>
    <w:p w14:paraId="0354562B" w14:textId="441C33D6" w:rsidR="004A6A3D" w:rsidRPr="0003470B" w:rsidRDefault="004A6A3D" w:rsidP="004A6A3D">
      <w:pPr>
        <w:rPr>
          <w:color w:val="808080" w:themeColor="background1" w:themeShade="80"/>
          <w:sz w:val="24"/>
          <w:szCs w:val="24"/>
        </w:rPr>
      </w:pPr>
      <w:r w:rsidRPr="0003470B">
        <w:rPr>
          <w:color w:val="808080" w:themeColor="background1" w:themeShade="80"/>
          <w:sz w:val="24"/>
          <w:szCs w:val="24"/>
        </w:rPr>
        <w:t xml:space="preserve">Het Platform Vrouwen &amp; Duurzame Vrede is een </w:t>
      </w:r>
      <w:r w:rsidRPr="0003470B">
        <w:rPr>
          <w:b/>
          <w:bCs/>
          <w:color w:val="808080" w:themeColor="background1" w:themeShade="80"/>
          <w:sz w:val="24"/>
          <w:szCs w:val="24"/>
        </w:rPr>
        <w:t>zelfstandige vrouwenvrijwilligers</w:t>
      </w:r>
      <w:r w:rsidR="0003470B">
        <w:rPr>
          <w:b/>
          <w:bCs/>
          <w:color w:val="808080" w:themeColor="background1" w:themeShade="80"/>
          <w:sz w:val="24"/>
          <w:szCs w:val="24"/>
        </w:rPr>
        <w:t>-</w:t>
      </w:r>
      <w:r w:rsidRPr="0003470B">
        <w:rPr>
          <w:b/>
          <w:bCs/>
          <w:color w:val="808080" w:themeColor="background1" w:themeShade="80"/>
          <w:sz w:val="24"/>
          <w:szCs w:val="24"/>
        </w:rPr>
        <w:t>vereniging</w:t>
      </w:r>
      <w:r w:rsidRPr="0003470B">
        <w:rPr>
          <w:color w:val="808080" w:themeColor="background1" w:themeShade="80"/>
          <w:sz w:val="24"/>
          <w:szCs w:val="24"/>
        </w:rPr>
        <w:t xml:space="preserve">. </w:t>
      </w:r>
    </w:p>
    <w:p w14:paraId="557A6B0A" w14:textId="77777777" w:rsidR="004A6A3D" w:rsidRPr="0003470B" w:rsidRDefault="004A6A3D" w:rsidP="004A6A3D">
      <w:pPr>
        <w:rPr>
          <w:sz w:val="24"/>
          <w:szCs w:val="24"/>
        </w:rPr>
      </w:pPr>
      <w:r w:rsidRPr="0003470B">
        <w:rPr>
          <w:color w:val="808080" w:themeColor="background1" w:themeShade="80"/>
          <w:sz w:val="24"/>
          <w:szCs w:val="24"/>
        </w:rPr>
        <w:t xml:space="preserve">Het Platform Vrouwen &amp; Duurzame Vrede is een netwerk van vrouwen(organisaties) dat zich inzet voor </w:t>
      </w:r>
      <w:r w:rsidRPr="0003470B">
        <w:rPr>
          <w:b/>
          <w:bCs/>
          <w:color w:val="808080" w:themeColor="background1" w:themeShade="80"/>
          <w:sz w:val="24"/>
          <w:szCs w:val="24"/>
        </w:rPr>
        <w:t>Vrouwen Vrede Veiligheid</w:t>
      </w:r>
      <w:r w:rsidRPr="0003470B">
        <w:rPr>
          <w:color w:val="808080" w:themeColor="background1" w:themeShade="80"/>
          <w:sz w:val="24"/>
          <w:szCs w:val="24"/>
        </w:rPr>
        <w:t xml:space="preserve"> onder het motto : </w:t>
      </w:r>
    </w:p>
    <w:p w14:paraId="54693A0C" w14:textId="77777777" w:rsidR="004A6A3D" w:rsidRPr="0003470B" w:rsidRDefault="004A6A3D" w:rsidP="00EB3FA1">
      <w:pPr>
        <w:ind w:left="708"/>
        <w:rPr>
          <w:b/>
          <w:bCs/>
          <w:color w:val="808080" w:themeColor="background1" w:themeShade="80"/>
          <w:sz w:val="24"/>
          <w:szCs w:val="24"/>
        </w:rPr>
      </w:pPr>
      <w:r w:rsidRPr="0003470B">
        <w:rPr>
          <w:b/>
          <w:bCs/>
          <w:color w:val="808080" w:themeColor="background1" w:themeShade="80"/>
          <w:sz w:val="24"/>
          <w:szCs w:val="24"/>
        </w:rPr>
        <w:t xml:space="preserve">duurzame vrede kan alleen bereikt worden als de slachtoffers van geweld en conflicten betrokken worden bij de oplossingen.  </w:t>
      </w:r>
    </w:p>
    <w:p w14:paraId="63E4BFEA" w14:textId="77777777" w:rsidR="004A6A3D" w:rsidRPr="0003470B" w:rsidRDefault="004A6A3D" w:rsidP="004A6A3D">
      <w:pPr>
        <w:rPr>
          <w:b/>
          <w:bCs/>
          <w:color w:val="808080" w:themeColor="background1" w:themeShade="80"/>
          <w:sz w:val="24"/>
          <w:szCs w:val="24"/>
        </w:rPr>
      </w:pPr>
      <w:r w:rsidRPr="0003470B">
        <w:rPr>
          <w:color w:val="808080" w:themeColor="background1" w:themeShade="80"/>
          <w:sz w:val="24"/>
          <w:szCs w:val="24"/>
        </w:rPr>
        <w:t xml:space="preserve">De aangesloten organisaties werken  op basis van </w:t>
      </w:r>
      <w:r w:rsidRPr="0003470B">
        <w:rPr>
          <w:b/>
          <w:bCs/>
          <w:color w:val="808080" w:themeColor="background1" w:themeShade="80"/>
          <w:sz w:val="24"/>
          <w:szCs w:val="24"/>
        </w:rPr>
        <w:t>gelijkwaardigheid</w:t>
      </w:r>
      <w:r w:rsidRPr="0003470B">
        <w:rPr>
          <w:color w:val="808080" w:themeColor="background1" w:themeShade="80"/>
          <w:sz w:val="24"/>
          <w:szCs w:val="24"/>
        </w:rPr>
        <w:t xml:space="preserve"> en</w:t>
      </w:r>
      <w:r w:rsidRPr="0003470B">
        <w:rPr>
          <w:b/>
          <w:bCs/>
          <w:color w:val="808080" w:themeColor="background1" w:themeShade="80"/>
          <w:sz w:val="24"/>
          <w:szCs w:val="24"/>
        </w:rPr>
        <w:t xml:space="preserve"> wederzijds</w:t>
      </w:r>
      <w:r w:rsidRPr="0003470B">
        <w:rPr>
          <w:color w:val="808080" w:themeColor="background1" w:themeShade="80"/>
          <w:sz w:val="24"/>
          <w:szCs w:val="24"/>
        </w:rPr>
        <w:t xml:space="preserve"> </w:t>
      </w:r>
      <w:r w:rsidRPr="0003470B">
        <w:rPr>
          <w:b/>
          <w:bCs/>
          <w:color w:val="808080" w:themeColor="background1" w:themeShade="80"/>
          <w:sz w:val="24"/>
          <w:szCs w:val="24"/>
        </w:rPr>
        <w:t>vertrouwen</w:t>
      </w:r>
    </w:p>
    <w:p w14:paraId="59A360E1" w14:textId="77777777" w:rsidR="004A6A3D" w:rsidRPr="0003470B" w:rsidRDefault="004A6A3D" w:rsidP="004A6A3D">
      <w:pPr>
        <w:rPr>
          <w:b/>
          <w:bCs/>
          <w:color w:val="808080" w:themeColor="background1" w:themeShade="80"/>
          <w:sz w:val="24"/>
          <w:szCs w:val="24"/>
        </w:rPr>
      </w:pPr>
      <w:r w:rsidRPr="0003470B">
        <w:rPr>
          <w:color w:val="808080" w:themeColor="background1" w:themeShade="80"/>
          <w:sz w:val="24"/>
          <w:szCs w:val="24"/>
        </w:rPr>
        <w:t xml:space="preserve">Het Platform is  een centrum  voor </w:t>
      </w:r>
      <w:r w:rsidRPr="0003470B">
        <w:rPr>
          <w:b/>
          <w:bCs/>
          <w:color w:val="808080" w:themeColor="background1" w:themeShade="80"/>
          <w:sz w:val="24"/>
          <w:szCs w:val="24"/>
        </w:rPr>
        <w:t>uitwisseling van kennis en ervaring</w:t>
      </w:r>
      <w:r w:rsidRPr="0003470B">
        <w:rPr>
          <w:color w:val="808080" w:themeColor="background1" w:themeShade="80"/>
          <w:sz w:val="24"/>
          <w:szCs w:val="24"/>
        </w:rPr>
        <w:t xml:space="preserve"> , een </w:t>
      </w:r>
      <w:r w:rsidRPr="0003470B">
        <w:rPr>
          <w:b/>
          <w:bCs/>
          <w:color w:val="808080" w:themeColor="background1" w:themeShade="80"/>
          <w:sz w:val="24"/>
          <w:szCs w:val="24"/>
        </w:rPr>
        <w:t>coördinatiepunt voor belangenbehartiging</w:t>
      </w:r>
      <w:r w:rsidRPr="0003470B">
        <w:rPr>
          <w:color w:val="808080" w:themeColor="background1" w:themeShade="80"/>
          <w:sz w:val="24"/>
          <w:szCs w:val="24"/>
        </w:rPr>
        <w:t xml:space="preserve"> en een </w:t>
      </w:r>
      <w:r w:rsidRPr="0003470B">
        <w:rPr>
          <w:b/>
          <w:bCs/>
          <w:color w:val="808080" w:themeColor="background1" w:themeShade="80"/>
          <w:sz w:val="24"/>
          <w:szCs w:val="24"/>
        </w:rPr>
        <w:t xml:space="preserve">lobbyinstrument voor en door vrouwen om wie het gaat. </w:t>
      </w:r>
    </w:p>
    <w:p w14:paraId="6BC86EA7" w14:textId="77777777" w:rsidR="004A6A3D" w:rsidRPr="00660F5A" w:rsidRDefault="004A6A3D" w:rsidP="004A6A3D">
      <w:pPr>
        <w:rPr>
          <w:color w:val="808080" w:themeColor="background1" w:themeShade="80"/>
        </w:rPr>
      </w:pPr>
    </w:p>
    <w:p w14:paraId="0349F17C" w14:textId="77777777" w:rsidR="004A6A3D" w:rsidRPr="0003470B" w:rsidRDefault="004A6A3D" w:rsidP="004A6A3D">
      <w:pPr>
        <w:rPr>
          <w:color w:val="808080" w:themeColor="background1" w:themeShade="80"/>
          <w:sz w:val="24"/>
          <w:szCs w:val="24"/>
        </w:rPr>
      </w:pPr>
      <w:r w:rsidRPr="0003470B">
        <w:rPr>
          <w:color w:val="808080" w:themeColor="background1" w:themeShade="80"/>
          <w:sz w:val="24"/>
          <w:szCs w:val="24"/>
        </w:rPr>
        <w:t>De volgende thema’s zijn aandachtgebieden</w:t>
      </w:r>
    </w:p>
    <w:p w14:paraId="46C1DC6A" w14:textId="08359D54" w:rsidR="004A6A3D" w:rsidRPr="0003470B" w:rsidRDefault="004A6A3D" w:rsidP="004A6A3D">
      <w:pPr>
        <w:spacing w:line="240" w:lineRule="auto"/>
        <w:rPr>
          <w:rFonts w:ascii="Calibri" w:hAnsi="Calibri" w:cs="Calibri"/>
          <w:b/>
          <w:bCs/>
          <w:color w:val="808080" w:themeColor="background1" w:themeShade="80"/>
          <w:sz w:val="24"/>
          <w:szCs w:val="24"/>
          <w:lang w:eastAsia="nl-NL"/>
        </w:rPr>
      </w:pPr>
      <w:r w:rsidRPr="0003470B">
        <w:rPr>
          <w:rFonts w:ascii="Calibri" w:hAnsi="Calibri" w:cs="Calibri"/>
          <w:b/>
          <w:bCs/>
          <w:color w:val="FF3399"/>
          <w:sz w:val="24"/>
          <w:szCs w:val="24"/>
          <w:lang w:eastAsia="nl-NL"/>
        </w:rPr>
        <w:t>VROUWEN</w:t>
      </w:r>
      <w:r w:rsidRPr="0003470B">
        <w:rPr>
          <w:rFonts w:cstheme="minorHAnsi"/>
          <w:b/>
          <w:bCs/>
          <w:color w:val="CC0066"/>
          <w:sz w:val="24"/>
          <w:szCs w:val="24"/>
        </w:rPr>
        <w:t xml:space="preserve"> </w:t>
      </w:r>
      <w:r w:rsidR="00801D7E" w:rsidRPr="0003470B">
        <w:rPr>
          <w:rFonts w:ascii="Calibri" w:hAnsi="Calibri" w:cs="Calibri"/>
          <w:b/>
          <w:bCs/>
          <w:color w:val="FF3399"/>
          <w:sz w:val="24"/>
          <w:szCs w:val="24"/>
          <w:lang w:eastAsia="nl-NL"/>
        </w:rPr>
        <w:t>Vrouwenrechten zijn mensenrechten:</w:t>
      </w:r>
      <w:r w:rsidR="00801D7E" w:rsidRPr="0003470B">
        <w:rPr>
          <w:rFonts w:ascii="Calibri" w:hAnsi="Calibri" w:cs="Calibri"/>
          <w:b/>
          <w:bCs/>
          <w:color w:val="808080" w:themeColor="background1" w:themeShade="80"/>
          <w:sz w:val="24"/>
          <w:szCs w:val="24"/>
          <w:lang w:eastAsia="nl-NL"/>
        </w:rPr>
        <w:t xml:space="preserve"> Conventies Istanbul, Beijing,  CSW, CEDAW, Millennium goals </w:t>
      </w:r>
      <w:r w:rsidRPr="0003470B">
        <w:rPr>
          <w:rFonts w:ascii="Calibri" w:hAnsi="Calibri" w:cs="Calibri"/>
          <w:b/>
          <w:bCs/>
          <w:color w:val="FF3399"/>
          <w:sz w:val="24"/>
          <w:szCs w:val="24"/>
          <w:lang w:eastAsia="nl-NL"/>
        </w:rPr>
        <w:t xml:space="preserve">VR VN Resolutie 1325 </w:t>
      </w:r>
      <w:r w:rsidRPr="0003470B">
        <w:rPr>
          <w:rFonts w:ascii="Calibri" w:hAnsi="Calibri" w:cs="Calibri"/>
          <w:b/>
          <w:bCs/>
          <w:color w:val="808080" w:themeColor="background1" w:themeShade="80"/>
          <w:sz w:val="24"/>
          <w:szCs w:val="24"/>
          <w:lang w:eastAsia="nl-NL"/>
        </w:rPr>
        <w:t xml:space="preserve">NAP IV ; Vrouwen bij Defensie; </w:t>
      </w:r>
      <w:r w:rsidRPr="0003470B">
        <w:rPr>
          <w:rFonts w:cstheme="minorHAnsi"/>
          <w:b/>
          <w:bCs/>
          <w:color w:val="CC0066"/>
          <w:sz w:val="24"/>
          <w:szCs w:val="24"/>
        </w:rPr>
        <w:t xml:space="preserve"> </w:t>
      </w:r>
    </w:p>
    <w:p w14:paraId="1631BB75" w14:textId="77777777" w:rsidR="004A6A3D" w:rsidRPr="0003470B" w:rsidRDefault="004A6A3D" w:rsidP="004A6A3D">
      <w:pPr>
        <w:spacing w:line="240" w:lineRule="auto"/>
        <w:rPr>
          <w:rFonts w:cstheme="minorHAnsi"/>
          <w:b/>
          <w:bCs/>
          <w:color w:val="CC0066"/>
          <w:sz w:val="24"/>
          <w:szCs w:val="24"/>
        </w:rPr>
      </w:pPr>
      <w:r w:rsidRPr="0003470B">
        <w:rPr>
          <w:rFonts w:ascii="Calibri" w:hAnsi="Calibri" w:cs="Calibri"/>
          <w:b/>
          <w:bCs/>
          <w:color w:val="FF3399"/>
          <w:sz w:val="24"/>
          <w:szCs w:val="24"/>
          <w:lang w:eastAsia="nl-NL"/>
        </w:rPr>
        <w:t>VREDE  security</w:t>
      </w:r>
      <w:r w:rsidRPr="0003470B">
        <w:rPr>
          <w:rFonts w:cstheme="minorHAnsi"/>
          <w:b/>
          <w:bCs/>
          <w:color w:val="CC0066"/>
          <w:sz w:val="24"/>
          <w:szCs w:val="24"/>
        </w:rPr>
        <w:t xml:space="preserve"> </w:t>
      </w:r>
      <w:r w:rsidRPr="0003470B">
        <w:rPr>
          <w:rFonts w:ascii="Calibri" w:hAnsi="Calibri" w:cs="Calibri"/>
          <w:b/>
          <w:bCs/>
          <w:color w:val="808080" w:themeColor="background1" w:themeShade="80"/>
          <w:sz w:val="24"/>
          <w:szCs w:val="24"/>
          <w:lang w:eastAsia="nl-NL"/>
        </w:rPr>
        <w:t xml:space="preserve">Bewustwording en lobby klimaatdoelen, </w:t>
      </w:r>
      <w:r w:rsidRPr="0003470B">
        <w:rPr>
          <w:rFonts w:cstheme="minorHAnsi"/>
          <w:color w:val="808080" w:themeColor="background1" w:themeShade="80"/>
          <w:sz w:val="24"/>
          <w:szCs w:val="24"/>
        </w:rPr>
        <w:t>(</w:t>
      </w:r>
      <w:proofErr w:type="spellStart"/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Geo</w:t>
      </w:r>
      <w:proofErr w:type="spellEnd"/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)politieke ontwikkelingen </w:t>
      </w:r>
      <w:r w:rsidRPr="0003470B">
        <w:rPr>
          <w:rFonts w:ascii="Calibri" w:hAnsi="Calibri" w:cs="Calibri"/>
          <w:b/>
          <w:bCs/>
          <w:color w:val="808080" w:themeColor="background1" w:themeShade="80"/>
          <w:sz w:val="24"/>
          <w:szCs w:val="24"/>
          <w:lang w:eastAsia="nl-NL"/>
        </w:rPr>
        <w:t xml:space="preserve">BuZa, </w:t>
      </w:r>
      <w:proofErr w:type="spellStart"/>
      <w:r w:rsidRPr="0003470B">
        <w:rPr>
          <w:rFonts w:ascii="Calibri" w:hAnsi="Calibri" w:cs="Calibri"/>
          <w:b/>
          <w:bCs/>
          <w:color w:val="808080" w:themeColor="background1" w:themeShade="80"/>
          <w:sz w:val="24"/>
          <w:szCs w:val="24"/>
          <w:lang w:eastAsia="nl-NL"/>
        </w:rPr>
        <w:t>Mediation</w:t>
      </w:r>
      <w:proofErr w:type="spellEnd"/>
      <w:r w:rsidRPr="0003470B">
        <w:rPr>
          <w:rFonts w:ascii="Calibri" w:hAnsi="Calibri" w:cs="Calibri"/>
          <w:b/>
          <w:bCs/>
          <w:color w:val="808080" w:themeColor="background1" w:themeShade="80"/>
          <w:sz w:val="24"/>
          <w:szCs w:val="24"/>
          <w:lang w:eastAsia="nl-NL"/>
        </w:rPr>
        <w:t xml:space="preserve">, Training, Vredesopvoeding,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Vredesmissies</w:t>
      </w:r>
    </w:p>
    <w:p w14:paraId="39237955" w14:textId="6F49F739" w:rsidR="0003470B" w:rsidRDefault="004A6A3D" w:rsidP="004A6A3D">
      <w:p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ascii="Calibri" w:hAnsi="Calibri" w:cs="Calibri"/>
          <w:b/>
          <w:bCs/>
          <w:color w:val="FF3399"/>
          <w:sz w:val="24"/>
          <w:szCs w:val="24"/>
          <w:lang w:eastAsia="nl-NL"/>
        </w:rPr>
        <w:t xml:space="preserve">VEILIGHEID </w:t>
      </w:r>
      <w:proofErr w:type="spellStart"/>
      <w:r w:rsidRPr="0003470B">
        <w:rPr>
          <w:rFonts w:ascii="Calibri" w:hAnsi="Calibri" w:cs="Calibri"/>
          <w:b/>
          <w:bCs/>
          <w:color w:val="FF3399"/>
          <w:sz w:val="24"/>
          <w:szCs w:val="24"/>
          <w:lang w:eastAsia="nl-NL"/>
        </w:rPr>
        <w:t>safety</w:t>
      </w:r>
      <w:proofErr w:type="spellEnd"/>
      <w:r w:rsidRPr="0003470B">
        <w:rPr>
          <w:rFonts w:cstheme="minorHAnsi"/>
          <w:color w:val="FF0000"/>
          <w:sz w:val="24"/>
          <w:szCs w:val="24"/>
        </w:rPr>
        <w:t xml:space="preserve">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Safe </w:t>
      </w:r>
      <w:proofErr w:type="spellStart"/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houses</w:t>
      </w:r>
      <w:proofErr w:type="spellEnd"/>
      <w:r w:rsidRPr="0003470B">
        <w:rPr>
          <w:rFonts w:cstheme="minorHAnsi"/>
          <w:color w:val="FF0000"/>
          <w:sz w:val="24"/>
          <w:szCs w:val="24"/>
        </w:rPr>
        <w:t xml:space="preserve">,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Geweld tegen vrouwen/huiselijk geweld</w:t>
      </w:r>
      <w:r w:rsidRPr="00480226">
        <w:rPr>
          <w:rFonts w:cstheme="minorHAnsi"/>
          <w:sz w:val="24"/>
          <w:szCs w:val="24"/>
        </w:rPr>
        <w:t xml:space="preserve">,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Uitwisseling informatie en ervaring</w:t>
      </w:r>
      <w:r w:rsidRPr="0003470B">
        <w:rPr>
          <w:rFonts w:cstheme="minorHAnsi"/>
          <w:color w:val="FF0000"/>
          <w:sz w:val="24"/>
          <w:szCs w:val="24"/>
        </w:rPr>
        <w:t xml:space="preserve">,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Wegwijs in Nederland, Inburgeringswet 2022</w:t>
      </w:r>
      <w:r w:rsidRPr="00480226">
        <w:rPr>
          <w:rFonts w:cstheme="minorHAnsi"/>
          <w:sz w:val="24"/>
          <w:szCs w:val="24"/>
        </w:rPr>
        <w:t xml:space="preserve">,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Traumaverwerking, Opvoeding,  Recht op samenkomst</w:t>
      </w:r>
    </w:p>
    <w:p w14:paraId="1220B7F4" w14:textId="77777777" w:rsidR="0003470B" w:rsidRDefault="0003470B" w:rsidP="004A6A3D">
      <w:pPr>
        <w:rPr>
          <w:rFonts w:cstheme="minorHAnsi"/>
          <w:b/>
          <w:bCs/>
          <w:color w:val="808080" w:themeColor="background1" w:themeShade="80"/>
          <w:sz w:val="24"/>
          <w:szCs w:val="24"/>
        </w:rPr>
      </w:pPr>
    </w:p>
    <w:p w14:paraId="37A03628" w14:textId="77777777" w:rsidR="0003470B" w:rsidRDefault="0003470B">
      <w:p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br w:type="page"/>
      </w:r>
    </w:p>
    <w:p w14:paraId="057AED7B" w14:textId="0C3DBD9F" w:rsidR="004A6A3D" w:rsidRPr="0003470B" w:rsidRDefault="004A6A3D" w:rsidP="004A6A3D">
      <w:p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lastRenderedPageBreak/>
        <w:t xml:space="preserve">Ambities </w:t>
      </w:r>
      <w:r w:rsidR="00317B25"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voor d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e komende 5 jaar </w:t>
      </w:r>
    </w:p>
    <w:p w14:paraId="0C0C021B" w14:textId="22EF335A" w:rsidR="0003470B" w:rsidRDefault="004A6A3D" w:rsidP="004A6A3D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Samenwerken aan vredesactiviteiten, landelijk en plaatselijk (Vredesmissies zonder wapens, Vredesmuseum, </w:t>
      </w:r>
      <w:r w:rsidR="00EB3FA1">
        <w:rPr>
          <w:rFonts w:cstheme="minorHAnsi"/>
          <w:b/>
          <w:bCs/>
          <w:color w:val="808080" w:themeColor="background1" w:themeShade="80"/>
          <w:sz w:val="24"/>
          <w:szCs w:val="24"/>
        </w:rPr>
        <w:t>Peace SOS, Amsterdams Vredesinit</w:t>
      </w:r>
      <w:r w:rsidR="00480226">
        <w:rPr>
          <w:rFonts w:cstheme="minorHAnsi"/>
          <w:b/>
          <w:bCs/>
          <w:color w:val="808080" w:themeColor="background1" w:themeShade="80"/>
          <w:sz w:val="24"/>
          <w:szCs w:val="24"/>
        </w:rPr>
        <w:t>ia</w:t>
      </w:r>
      <w:r w:rsidR="00EB3FA1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tief, WILPF,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IJmond, Enschede, Ridderkerk, Weldadig) </w:t>
      </w:r>
    </w:p>
    <w:p w14:paraId="773316D2" w14:textId="4505D6BE" w:rsidR="004A6A3D" w:rsidRPr="0003470B" w:rsidRDefault="004A6A3D" w:rsidP="004A6A3D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Voortzetten en versterken positionering van migranten, diasporaorganisaties en vluchtelingen organisaties in Nederland, middels  het PV&amp;DV en MWPN </w:t>
      </w:r>
    </w:p>
    <w:p w14:paraId="550B7FC3" w14:textId="77777777" w:rsidR="008469BC" w:rsidRDefault="008469BC" w:rsidP="0003470B">
      <w:pPr>
        <w:rPr>
          <w:rFonts w:cstheme="minorHAnsi"/>
          <w:b/>
          <w:bCs/>
          <w:color w:val="808080" w:themeColor="background1" w:themeShade="80"/>
          <w:sz w:val="24"/>
          <w:szCs w:val="24"/>
        </w:rPr>
      </w:pPr>
    </w:p>
    <w:p w14:paraId="700B7FCF" w14:textId="2014B25E" w:rsidR="0003470B" w:rsidRPr="0003470B" w:rsidRDefault="004A6A3D" w:rsidP="0003470B">
      <w:p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Voor realisatie  is nodig: </w:t>
      </w:r>
    </w:p>
    <w:p w14:paraId="7DFF6C99" w14:textId="454E832F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Verbetering en aanvulling van de huidige website, mogelijk in meerdere talen</w:t>
      </w:r>
    </w:p>
    <w:p w14:paraId="4AF62297" w14:textId="7B01096F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Netwerkbijeenkomsten</w:t>
      </w:r>
    </w:p>
    <w:p w14:paraId="5F99E22E" w14:textId="77777777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Aantrekken en behouden van vrijwilligers</w:t>
      </w:r>
    </w:p>
    <w:p w14:paraId="2D86EB0F" w14:textId="77777777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Bezoekadres PV&amp;DV in de Haag  </w:t>
      </w:r>
    </w:p>
    <w:p w14:paraId="2BF46AF4" w14:textId="77777777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Vieren van eerste lustrum , uitgesteld voor Corona-maatregelen</w:t>
      </w:r>
    </w:p>
    <w:p w14:paraId="5AB7D793" w14:textId="6128A63B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Samenwerking </w:t>
      </w:r>
      <w:r w:rsidR="00317B25"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voortzetten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met WO=MEN t.b.v. NAP IV </w:t>
      </w:r>
    </w:p>
    <w:p w14:paraId="59D60070" w14:textId="686CDC2E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Uitvoering Fonds KVO voor organisatiekosten van kleine (</w:t>
      </w:r>
      <w:proofErr w:type="spellStart"/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grassroot</w:t>
      </w:r>
      <w:proofErr w:type="spellEnd"/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) organisaties</w:t>
      </w:r>
    </w:p>
    <w:p w14:paraId="01DBA0F5" w14:textId="7B90AE24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Uitgave Vredesflits iedere veertiendagen</w:t>
      </w:r>
    </w:p>
    <w:p w14:paraId="61BA896E" w14:textId="13DFDEAA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Ondersteuning van werkgroepen </w:t>
      </w:r>
    </w:p>
    <w:p w14:paraId="4C37242B" w14:textId="4B5573AC" w:rsidR="004A6A3D" w:rsidRPr="0003470B" w:rsidRDefault="004A6A3D" w:rsidP="008469BC">
      <w:pPr>
        <w:pStyle w:val="Lijstalinea"/>
        <w:numPr>
          <w:ilvl w:val="0"/>
          <w:numId w:val="1"/>
        </w:numPr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Innovatie communicatie</w:t>
      </w:r>
      <w:r w:rsidR="00317B25"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, digitalisering </w:t>
      </w:r>
      <w:r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>: projectplan schrijven, subsidie zoeken</w:t>
      </w:r>
      <w:r w:rsidR="00317B25" w:rsidRPr="0003470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 </w:t>
      </w:r>
    </w:p>
    <w:p w14:paraId="79F38798" w14:textId="77777777" w:rsidR="007568D7" w:rsidRPr="0003470B" w:rsidRDefault="007568D7">
      <w:pPr>
        <w:rPr>
          <w:sz w:val="24"/>
          <w:szCs w:val="24"/>
        </w:rPr>
      </w:pPr>
    </w:p>
    <w:sectPr w:rsidR="007568D7" w:rsidRPr="000347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A74C" w14:textId="77777777" w:rsidR="00F76DC1" w:rsidRDefault="00F76DC1" w:rsidP="0003470B">
      <w:pPr>
        <w:spacing w:after="0" w:line="240" w:lineRule="auto"/>
      </w:pPr>
      <w:r>
        <w:separator/>
      </w:r>
    </w:p>
  </w:endnote>
  <w:endnote w:type="continuationSeparator" w:id="0">
    <w:p w14:paraId="32CDCDB1" w14:textId="77777777" w:rsidR="00F76DC1" w:rsidRDefault="00F76DC1" w:rsidP="0003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585079"/>
      <w:docPartObj>
        <w:docPartGallery w:val="Page Numbers (Bottom of Page)"/>
        <w:docPartUnique/>
      </w:docPartObj>
    </w:sdtPr>
    <w:sdtEndPr/>
    <w:sdtContent>
      <w:p w14:paraId="4B7F4EB8" w14:textId="6CB398E7" w:rsidR="0003470B" w:rsidRDefault="0003470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0F685" w14:textId="51E229A4" w:rsidR="0003470B" w:rsidRDefault="008469BC" w:rsidP="008469BC">
    <w:pPr>
      <w:pStyle w:val="Voettekst"/>
      <w:jc w:val="right"/>
    </w:pPr>
    <w:r>
      <w:t>Beleidsplan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74A3" w14:textId="77777777" w:rsidR="00F76DC1" w:rsidRDefault="00F76DC1" w:rsidP="0003470B">
      <w:pPr>
        <w:spacing w:after="0" w:line="240" w:lineRule="auto"/>
      </w:pPr>
      <w:r>
        <w:separator/>
      </w:r>
    </w:p>
  </w:footnote>
  <w:footnote w:type="continuationSeparator" w:id="0">
    <w:p w14:paraId="30D0DB59" w14:textId="77777777" w:rsidR="00F76DC1" w:rsidRDefault="00F76DC1" w:rsidP="0003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C74"/>
    <w:multiLevelType w:val="hybridMultilevel"/>
    <w:tmpl w:val="F2A07A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3D"/>
    <w:rsid w:val="0003470B"/>
    <w:rsid w:val="000D2B7F"/>
    <w:rsid w:val="00317B25"/>
    <w:rsid w:val="00480226"/>
    <w:rsid w:val="004A6A3D"/>
    <w:rsid w:val="007568D7"/>
    <w:rsid w:val="00801D7E"/>
    <w:rsid w:val="008469BC"/>
    <w:rsid w:val="00D06B51"/>
    <w:rsid w:val="00DE2F02"/>
    <w:rsid w:val="00EB3FA1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AE6C"/>
  <w15:chartTrackingRefBased/>
  <w15:docId w15:val="{37EB09FF-BDA1-4604-B8C8-4999922F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6A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70B"/>
  </w:style>
  <w:style w:type="paragraph" w:styleId="Voettekst">
    <w:name w:val="footer"/>
    <w:basedOn w:val="Standaard"/>
    <w:link w:val="VoettekstChar"/>
    <w:uiPriority w:val="99"/>
    <w:unhideWhenUsed/>
    <w:rsid w:val="0003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70B"/>
  </w:style>
  <w:style w:type="paragraph" w:styleId="Lijstalinea">
    <w:name w:val="List Paragraph"/>
    <w:basedOn w:val="Standaard"/>
    <w:uiPriority w:val="34"/>
    <w:qFormat/>
    <w:rsid w:val="0003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Zanen</dc:creator>
  <cp:keywords/>
  <dc:description/>
  <cp:lastModifiedBy>Anna Zanen</cp:lastModifiedBy>
  <cp:revision>6</cp:revision>
  <dcterms:created xsi:type="dcterms:W3CDTF">2022-02-21T19:40:00Z</dcterms:created>
  <dcterms:modified xsi:type="dcterms:W3CDTF">2022-03-04T20:25:00Z</dcterms:modified>
</cp:coreProperties>
</file>